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AD" w:rsidRDefault="00646DDF">
      <w:pPr>
        <w:jc w:val="center"/>
        <w:rPr>
          <w:b/>
          <w:sz w:val="28"/>
          <w:szCs w:val="28"/>
        </w:rPr>
      </w:pPr>
      <w:r>
        <w:rPr>
          <w:b/>
          <w:sz w:val="28"/>
          <w:szCs w:val="28"/>
        </w:rPr>
        <w:t>Bracken County Public Library Board</w:t>
      </w:r>
    </w:p>
    <w:p w:rsidR="005505AD" w:rsidRDefault="00646DDF">
      <w:pPr>
        <w:pStyle w:val="Heading1"/>
        <w:spacing w:after="0"/>
        <w:contextualSpacing w:val="0"/>
      </w:pPr>
      <w:r>
        <w:t>Board of Trustees Meeting Minutes</w:t>
      </w:r>
    </w:p>
    <w:p w:rsidR="005505AD" w:rsidRDefault="00646DDF">
      <w:pPr>
        <w:pStyle w:val="Heading1"/>
        <w:contextualSpacing w:val="0"/>
      </w:pPr>
      <w:r>
        <w:t>December 11, 2017</w:t>
      </w:r>
    </w:p>
    <w:p w:rsidR="005505AD" w:rsidRDefault="00646DDF">
      <w:r>
        <w:t>The regular meeting of the Bracken County Public Library Board was called to order at 4:35 p.m. on December 11, 2017 by President Sandra Wood.</w:t>
      </w:r>
    </w:p>
    <w:p w:rsidR="005505AD" w:rsidRDefault="00646DDF">
      <w:pPr>
        <w:pStyle w:val="Heading2"/>
      </w:pPr>
      <w:r>
        <w:t>Present</w:t>
      </w:r>
    </w:p>
    <w:p w:rsidR="005505AD" w:rsidRDefault="00646DDF">
      <w:r>
        <w:t xml:space="preserve">Board members: Ava Grigson, Brenda Cooper, Sandra Wood, and Anna Cummins.                 Library Director: Christian </w:t>
      </w:r>
      <w:proofErr w:type="spellStart"/>
      <w:r>
        <w:t>Shroll</w:t>
      </w:r>
      <w:proofErr w:type="spellEnd"/>
      <w:r>
        <w:t xml:space="preserve">, </w:t>
      </w:r>
      <w:proofErr w:type="gramStart"/>
      <w:r>
        <w:t>and  Library</w:t>
      </w:r>
      <w:proofErr w:type="gramEnd"/>
      <w:r>
        <w:t xml:space="preserve"> Attorney: Cynthia Thompson </w:t>
      </w:r>
    </w:p>
    <w:p w:rsidR="005505AD" w:rsidRDefault="00646DDF">
      <w:r>
        <w:rPr>
          <w:b/>
        </w:rPr>
        <w:t xml:space="preserve">Minutes: </w:t>
      </w:r>
      <w:r>
        <w:t>The board reviewed the minutes of the November 13, 2017 meeting. Brenda made a m</w:t>
      </w:r>
      <w:r>
        <w:t>otion to approve the minutes as corrected.  Second by Ava and all approved.</w:t>
      </w:r>
    </w:p>
    <w:p w:rsidR="005505AD" w:rsidRDefault="00646DDF">
      <w:r>
        <w:rPr>
          <w:b/>
        </w:rPr>
        <w:t xml:space="preserve">Treasurer’s Report:  </w:t>
      </w:r>
      <w:r>
        <w:t>The board reviewed the Treasurer’s report of disbursements and expenditures. Anna made a motion to approve the Treasurer’s report as written.  Second by Ava an</w:t>
      </w:r>
      <w:r>
        <w:t>d all approved.</w:t>
      </w:r>
    </w:p>
    <w:p w:rsidR="005505AD" w:rsidRDefault="00646DDF">
      <w:r>
        <w:rPr>
          <w:b/>
        </w:rPr>
        <w:t>Director’s Report:</w:t>
      </w:r>
      <w:r>
        <w:t xml:space="preserve"> We now have a new network that allows us to be more compliant with CIPA regulations.  More detailed reports can be generated and Christian stated that it was well worth the cost, but noted that because we qualify for E-ra</w:t>
      </w:r>
      <w:r>
        <w:t>te we received a substantial discount on the purchase. Information on library statistics were presented comparing last year to this year and monthly comparisons showing circulation is up and the collection now has 36,561 items, an increase of 3,719 from la</w:t>
      </w:r>
      <w:r>
        <w:t xml:space="preserve">st year.  Noted that over 400 users were added, including BCHS students, </w:t>
      </w:r>
      <w:proofErr w:type="gramStart"/>
      <w:r>
        <w:t>so</w:t>
      </w:r>
      <w:proofErr w:type="gramEnd"/>
      <w:r>
        <w:t xml:space="preserve"> they could access materials.  New promotions this month at the library </w:t>
      </w:r>
      <w:proofErr w:type="gramStart"/>
      <w:r>
        <w:t>were :</w:t>
      </w:r>
      <w:proofErr w:type="gramEnd"/>
      <w:r>
        <w:t xml:space="preserve"> Drop Your Drawers ( underwear drive for both Augusta and Bracken schools) and Turkey Dinner giveaway (</w:t>
      </w:r>
      <w:r>
        <w:t>staff donated the items included in the basket) with no cost to the library for either activity.</w:t>
      </w:r>
    </w:p>
    <w:p w:rsidR="005505AD" w:rsidRDefault="00646DDF">
      <w:bookmarkStart w:id="0" w:name="_gjdgxs" w:colFirst="0" w:colLast="0"/>
      <w:bookmarkEnd w:id="0"/>
      <w:r>
        <w:rPr>
          <w:b/>
        </w:rPr>
        <w:t xml:space="preserve">Regional Consultant Report: </w:t>
      </w:r>
      <w:r>
        <w:t xml:space="preserve"> No regional Consultant report </w:t>
      </w:r>
    </w:p>
    <w:p w:rsidR="005505AD" w:rsidRDefault="00646DDF">
      <w:pPr>
        <w:rPr>
          <w:b/>
        </w:rPr>
      </w:pPr>
      <w:r>
        <w:rPr>
          <w:b/>
          <w:sz w:val="28"/>
          <w:szCs w:val="28"/>
        </w:rPr>
        <w:t>Business</w:t>
      </w:r>
    </w:p>
    <w:p w:rsidR="005505AD" w:rsidRDefault="00646DDF">
      <w:pPr>
        <w:numPr>
          <w:ilvl w:val="0"/>
          <w:numId w:val="1"/>
        </w:numPr>
        <w:contextualSpacing/>
      </w:pPr>
      <w:r>
        <w:t xml:space="preserve">Policy Review – </w:t>
      </w:r>
      <w:r>
        <w:t>Employee</w:t>
      </w:r>
      <w:r>
        <w:t xml:space="preserve"> </w:t>
      </w:r>
      <w:r>
        <w:t>Benefits Policy</w:t>
      </w:r>
      <w:r>
        <w:t xml:space="preserve"> –</w:t>
      </w:r>
      <w:r>
        <w:t>Holiday clause - tabled last month.  Motion by A</w:t>
      </w:r>
      <w:r>
        <w:t xml:space="preserve">nna to approve the Holiday </w:t>
      </w:r>
      <w:proofErr w:type="spellStart"/>
      <w:r>
        <w:t>lause</w:t>
      </w:r>
      <w:proofErr w:type="spellEnd"/>
      <w:r>
        <w:t xml:space="preserve"> of the Employee Benefits Policy, minus Boxing </w:t>
      </w:r>
      <w:proofErr w:type="gramStart"/>
      <w:r>
        <w:t>day</w:t>
      </w:r>
      <w:proofErr w:type="gramEnd"/>
      <w:r>
        <w:t xml:space="preserve"> and including Veterans Day as a floating day.  Second by Brenda and all approved as amended.</w:t>
      </w:r>
    </w:p>
    <w:p w:rsidR="005505AD" w:rsidRDefault="00646DDF">
      <w:pPr>
        <w:rPr>
          <w:u w:val="single"/>
        </w:rPr>
      </w:pPr>
      <w:r>
        <w:rPr>
          <w:u w:val="single"/>
        </w:rPr>
        <w:t xml:space="preserve">Old Business </w:t>
      </w:r>
    </w:p>
    <w:p w:rsidR="005505AD" w:rsidRDefault="00646DDF">
      <w:pPr>
        <w:numPr>
          <w:ilvl w:val="0"/>
          <w:numId w:val="3"/>
        </w:numPr>
        <w:contextualSpacing/>
      </w:pPr>
      <w:r>
        <w:t xml:space="preserve">Construction Process </w:t>
      </w:r>
      <w:proofErr w:type="gramStart"/>
      <w:r>
        <w:t>update  -</w:t>
      </w:r>
      <w:proofErr w:type="gramEnd"/>
      <w:r>
        <w:t xml:space="preserve"> Christian met with the architect an</w:t>
      </w:r>
      <w:r>
        <w:t xml:space="preserve">d Mandy (company now changed to Collective Spaces from Only Libraries)  They left 2 samples of flooring for  review.  Board considered both Eco flooring and Cork rubber flooring, discussed each, both being the same price, but made no final decision.   The </w:t>
      </w:r>
      <w:r>
        <w:t>architect advised adding additional items to the construction that will need to be done suggesting it would be more cost effective to do while in the construction process, instead of having contractors return at a later date.  Things that were noted includ</w:t>
      </w:r>
      <w:r>
        <w:t>ed: replacing tile in the bathroom, switching lighting fixtures, and resurfacing the parking lot.  The architect may be here are the next meeting to discuss construction project.</w:t>
      </w:r>
    </w:p>
    <w:p w:rsidR="005505AD" w:rsidRDefault="00646DDF">
      <w:pPr>
        <w:rPr>
          <w:u w:val="single"/>
        </w:rPr>
      </w:pPr>
      <w:r>
        <w:rPr>
          <w:u w:val="single"/>
        </w:rPr>
        <w:t xml:space="preserve">New Business </w:t>
      </w:r>
    </w:p>
    <w:p w:rsidR="005505AD" w:rsidRDefault="00646DDF">
      <w:pPr>
        <w:numPr>
          <w:ilvl w:val="0"/>
          <w:numId w:val="2"/>
        </w:numPr>
        <w:spacing w:after="0"/>
        <w:contextualSpacing/>
      </w:pPr>
      <w:r>
        <w:t xml:space="preserve">    </w:t>
      </w:r>
      <w:r>
        <w:t>The nominating committee chaired by Ava presented the offic</w:t>
      </w:r>
      <w:r>
        <w:t>ers for the coming year :           President -  Sandra Wood</w:t>
      </w:r>
      <w:r>
        <w:tab/>
      </w:r>
    </w:p>
    <w:p w:rsidR="005505AD" w:rsidRDefault="00646DDF">
      <w:pPr>
        <w:spacing w:after="0"/>
      </w:pPr>
      <w:r>
        <w:tab/>
        <w:t xml:space="preserve">Vice President </w:t>
      </w:r>
      <w:proofErr w:type="gramStart"/>
      <w:r>
        <w:t>-  Ava</w:t>
      </w:r>
      <w:proofErr w:type="gramEnd"/>
      <w:r>
        <w:t xml:space="preserve"> Grigson</w:t>
      </w:r>
    </w:p>
    <w:p w:rsidR="005505AD" w:rsidRDefault="00646DDF">
      <w:pPr>
        <w:spacing w:after="0"/>
      </w:pPr>
      <w:r>
        <w:tab/>
        <w:t xml:space="preserve">Secretary </w:t>
      </w:r>
      <w:proofErr w:type="gramStart"/>
      <w:r>
        <w:t>-  Anna</w:t>
      </w:r>
      <w:proofErr w:type="gramEnd"/>
      <w:r>
        <w:t xml:space="preserve"> Cummins</w:t>
      </w:r>
    </w:p>
    <w:p w:rsidR="005505AD" w:rsidRDefault="00646DDF">
      <w:pPr>
        <w:spacing w:after="0"/>
      </w:pPr>
      <w:r>
        <w:tab/>
      </w:r>
      <w:proofErr w:type="gramStart"/>
      <w:r>
        <w:t>Treasurer  -</w:t>
      </w:r>
      <w:proofErr w:type="gramEnd"/>
      <w:r>
        <w:t xml:space="preserve"> Brenda Cooper</w:t>
      </w:r>
    </w:p>
    <w:p w:rsidR="005505AD" w:rsidRDefault="00646DDF">
      <w:pPr>
        <w:spacing w:after="0"/>
        <w:ind w:left="720"/>
      </w:pPr>
      <w:r>
        <w:t xml:space="preserve">           Motion by Ava to accept the slate of officers presented by the nominating                        </w:t>
      </w:r>
      <w:r>
        <w:t xml:space="preserve">                committee.  Second by Brenda and all approved.</w:t>
      </w:r>
    </w:p>
    <w:p w:rsidR="005505AD" w:rsidRDefault="00646DDF">
      <w:pPr>
        <w:spacing w:after="0"/>
      </w:pPr>
      <w:r>
        <w:t xml:space="preserve">         </w:t>
      </w:r>
      <w:r>
        <w:tab/>
      </w:r>
      <w:r>
        <w:t xml:space="preserve"> </w:t>
      </w:r>
    </w:p>
    <w:p w:rsidR="005505AD" w:rsidRDefault="005505AD"/>
    <w:p w:rsidR="005505AD" w:rsidRDefault="00646DDF">
      <w:pPr>
        <w:rPr>
          <w:u w:val="single"/>
        </w:rPr>
      </w:pPr>
      <w:r>
        <w:rPr>
          <w:u w:val="single"/>
        </w:rPr>
        <w:t>Other Business</w:t>
      </w:r>
    </w:p>
    <w:p w:rsidR="005505AD" w:rsidRDefault="00646DDF">
      <w:pPr>
        <w:numPr>
          <w:ilvl w:val="0"/>
          <w:numId w:val="4"/>
        </w:numPr>
        <w:contextualSpacing/>
      </w:pPr>
      <w:r>
        <w:t>Discussion of bank accounts and CD’s to have funds available for construction process.  There are 3 small savings accounts that were established many years ago and the CD’s mature in January.  Brenda moved to close the donations accounts and roll the 3 sma</w:t>
      </w:r>
      <w:r>
        <w:t xml:space="preserve">ll savings accounts into the general fund.  Second by Ava and all approved. </w:t>
      </w:r>
    </w:p>
    <w:p w:rsidR="005505AD" w:rsidRDefault="005505AD"/>
    <w:p w:rsidR="005505AD" w:rsidRDefault="00646DDF">
      <w:pPr>
        <w:tabs>
          <w:tab w:val="left" w:pos="720"/>
        </w:tabs>
        <w:rPr>
          <w:b/>
        </w:rPr>
      </w:pPr>
      <w:r>
        <w:rPr>
          <w:b/>
        </w:rPr>
        <w:t>Adjournment</w:t>
      </w:r>
    </w:p>
    <w:p w:rsidR="005505AD" w:rsidRDefault="00646DDF">
      <w:pPr>
        <w:rPr>
          <w:b/>
        </w:rPr>
      </w:pPr>
      <w:r>
        <w:t xml:space="preserve">Having no other business Anna made a motion to adjourn at 5:53 p.m.  </w:t>
      </w:r>
      <w:proofErr w:type="gramStart"/>
      <w:r>
        <w:t>Second  by</w:t>
      </w:r>
      <w:proofErr w:type="gramEnd"/>
      <w:r>
        <w:t xml:space="preserve"> Brenda and all approved. The next general meeting will be at 4:30 on January 8, 2018 i</w:t>
      </w:r>
      <w:r>
        <w:t>n the library boardroom.</w:t>
      </w:r>
    </w:p>
    <w:p w:rsidR="005505AD" w:rsidRDefault="005505AD"/>
    <w:p w:rsidR="005505AD" w:rsidRDefault="00646DDF">
      <w:r>
        <w:t>Respectfully submitted,</w:t>
      </w:r>
    </w:p>
    <w:p w:rsidR="005505AD" w:rsidRDefault="005505AD"/>
    <w:p w:rsidR="005505AD" w:rsidRDefault="00646DDF">
      <w:r>
        <w:t>_______________________________</w:t>
      </w:r>
      <w:r>
        <w:tab/>
      </w:r>
      <w:r>
        <w:tab/>
        <w:t>______________________________</w:t>
      </w:r>
    </w:p>
    <w:p w:rsidR="005505AD" w:rsidRDefault="00646DDF">
      <w:r>
        <w:t>Secretary, Anna Cummins</w:t>
      </w:r>
      <w:r>
        <w:tab/>
      </w:r>
      <w:r>
        <w:tab/>
      </w:r>
      <w:r>
        <w:tab/>
      </w:r>
      <w:r>
        <w:tab/>
        <w:t>President, Sandra Wood</w:t>
      </w:r>
    </w:p>
    <w:p w:rsidR="005505AD" w:rsidRDefault="005505AD"/>
    <w:p w:rsidR="005505AD" w:rsidRDefault="005505AD"/>
    <w:p w:rsidR="005505AD" w:rsidRDefault="005505AD"/>
    <w:sectPr w:rsidR="005505AD">
      <w:pgSz w:w="12240" w:h="15840"/>
      <w:pgMar w:top="720"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6D0"/>
    <w:multiLevelType w:val="multilevel"/>
    <w:tmpl w:val="287C8262"/>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 w15:restartNumberingAfterBreak="0">
    <w:nsid w:val="2F057FCF"/>
    <w:multiLevelType w:val="multilevel"/>
    <w:tmpl w:val="1394633E"/>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0936ECC"/>
    <w:multiLevelType w:val="multilevel"/>
    <w:tmpl w:val="D4D6971E"/>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989" w:hanging="360"/>
      </w:pPr>
      <w:rPr>
        <w:rFonts w:ascii="Courier New" w:eastAsia="Courier New" w:hAnsi="Courier New" w:cs="Courier New"/>
      </w:rPr>
    </w:lvl>
    <w:lvl w:ilvl="2">
      <w:start w:val="1"/>
      <w:numFmt w:val="bullet"/>
      <w:lvlText w:val="▪"/>
      <w:lvlJc w:val="left"/>
      <w:pPr>
        <w:ind w:left="2709" w:hanging="360"/>
      </w:pPr>
      <w:rPr>
        <w:rFonts w:ascii="Noto Sans Symbols" w:eastAsia="Noto Sans Symbols" w:hAnsi="Noto Sans Symbols" w:cs="Noto Sans Symbols"/>
      </w:rPr>
    </w:lvl>
    <w:lvl w:ilvl="3">
      <w:start w:val="1"/>
      <w:numFmt w:val="bullet"/>
      <w:lvlText w:val="●"/>
      <w:lvlJc w:val="left"/>
      <w:pPr>
        <w:ind w:left="3429" w:hanging="360"/>
      </w:pPr>
      <w:rPr>
        <w:rFonts w:ascii="Noto Sans Symbols" w:eastAsia="Noto Sans Symbols" w:hAnsi="Noto Sans Symbols" w:cs="Noto Sans Symbols"/>
      </w:rPr>
    </w:lvl>
    <w:lvl w:ilvl="4">
      <w:start w:val="1"/>
      <w:numFmt w:val="bullet"/>
      <w:lvlText w:val="o"/>
      <w:lvlJc w:val="left"/>
      <w:pPr>
        <w:ind w:left="4149" w:hanging="360"/>
      </w:pPr>
      <w:rPr>
        <w:rFonts w:ascii="Courier New" w:eastAsia="Courier New" w:hAnsi="Courier New" w:cs="Courier New"/>
      </w:rPr>
    </w:lvl>
    <w:lvl w:ilvl="5">
      <w:start w:val="1"/>
      <w:numFmt w:val="bullet"/>
      <w:lvlText w:val="▪"/>
      <w:lvlJc w:val="left"/>
      <w:pPr>
        <w:ind w:left="4869" w:hanging="360"/>
      </w:pPr>
      <w:rPr>
        <w:rFonts w:ascii="Noto Sans Symbols" w:eastAsia="Noto Sans Symbols" w:hAnsi="Noto Sans Symbols" w:cs="Noto Sans Symbols"/>
      </w:rPr>
    </w:lvl>
    <w:lvl w:ilvl="6">
      <w:start w:val="1"/>
      <w:numFmt w:val="bullet"/>
      <w:lvlText w:val="●"/>
      <w:lvlJc w:val="left"/>
      <w:pPr>
        <w:ind w:left="5589" w:hanging="360"/>
      </w:pPr>
      <w:rPr>
        <w:rFonts w:ascii="Noto Sans Symbols" w:eastAsia="Noto Sans Symbols" w:hAnsi="Noto Sans Symbols" w:cs="Noto Sans Symbols"/>
      </w:rPr>
    </w:lvl>
    <w:lvl w:ilvl="7">
      <w:start w:val="1"/>
      <w:numFmt w:val="bullet"/>
      <w:lvlText w:val="o"/>
      <w:lvlJc w:val="left"/>
      <w:pPr>
        <w:ind w:left="6309" w:hanging="360"/>
      </w:pPr>
      <w:rPr>
        <w:rFonts w:ascii="Courier New" w:eastAsia="Courier New" w:hAnsi="Courier New" w:cs="Courier New"/>
      </w:rPr>
    </w:lvl>
    <w:lvl w:ilvl="8">
      <w:start w:val="1"/>
      <w:numFmt w:val="bullet"/>
      <w:lvlText w:val="▪"/>
      <w:lvlJc w:val="left"/>
      <w:pPr>
        <w:ind w:left="7029" w:hanging="360"/>
      </w:pPr>
      <w:rPr>
        <w:rFonts w:ascii="Noto Sans Symbols" w:eastAsia="Noto Sans Symbols" w:hAnsi="Noto Sans Symbols" w:cs="Noto Sans Symbols"/>
      </w:rPr>
    </w:lvl>
  </w:abstractNum>
  <w:abstractNum w:abstractNumId="3" w15:restartNumberingAfterBreak="0">
    <w:nsid w:val="62632FDE"/>
    <w:multiLevelType w:val="multilevel"/>
    <w:tmpl w:val="30B05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
  <w:rsids>
    <w:rsidRoot w:val="005505AD"/>
    <w:rsid w:val="005505AD"/>
    <w:rsid w:val="00560373"/>
    <w:rsid w:val="0064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0997621-DED6-4B6B-9E2A-F34791B5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tabs>
          <w:tab w:val="left" w:pos="2448"/>
        </w:tabs>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360"/>
      <w:contextualSpacing/>
      <w:jc w:val="center"/>
      <w:outlineLvl w:val="0"/>
    </w:pPr>
    <w:rPr>
      <w:sz w:val="26"/>
      <w:szCs w:val="26"/>
    </w:rPr>
  </w:style>
  <w:style w:type="paragraph" w:styleId="Heading2">
    <w:name w:val="heading 2"/>
    <w:basedOn w:val="Normal"/>
    <w:next w:val="Normal"/>
    <w:pPr>
      <w:spacing w:after="0"/>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2018-01-02T15:26:00Z</dcterms:created>
</cp:coreProperties>
</file>