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0093" w:rsidRDefault="004568FA">
      <w:pPr>
        <w:spacing w:line="240" w:lineRule="auto"/>
        <w:jc w:val="center"/>
        <w:rPr>
          <w:b/>
          <w:color w:val="000000"/>
          <w:sz w:val="28"/>
          <w:szCs w:val="28"/>
        </w:rPr>
      </w:pPr>
      <w:r>
        <w:rPr>
          <w:b/>
          <w:color w:val="000000"/>
          <w:sz w:val="28"/>
          <w:szCs w:val="28"/>
        </w:rPr>
        <w:t>Bracken County Public Library Board</w:t>
      </w:r>
    </w:p>
    <w:p w14:paraId="00000002" w14:textId="77777777" w:rsidR="00FC0093" w:rsidRDefault="004568FA">
      <w:pPr>
        <w:spacing w:after="0" w:line="240" w:lineRule="auto"/>
        <w:jc w:val="center"/>
      </w:pPr>
      <w:r>
        <w:rPr>
          <w:color w:val="000000"/>
        </w:rPr>
        <w:t>Board of Trustees Meeting Minutes</w:t>
      </w:r>
    </w:p>
    <w:p w14:paraId="00000003" w14:textId="77777777" w:rsidR="00FC0093" w:rsidRDefault="004568FA">
      <w:pPr>
        <w:spacing w:after="0" w:line="240" w:lineRule="auto"/>
        <w:jc w:val="center"/>
        <w:rPr>
          <w:color w:val="000000"/>
        </w:rPr>
      </w:pPr>
      <w:r>
        <w:t>October 4, 2021</w:t>
      </w:r>
    </w:p>
    <w:p w14:paraId="00000004" w14:textId="77777777" w:rsidR="00FC0093" w:rsidRDefault="00FC0093">
      <w:pPr>
        <w:spacing w:after="0" w:line="240" w:lineRule="auto"/>
        <w:jc w:val="center"/>
        <w:rPr>
          <w:color w:val="000000"/>
        </w:rPr>
      </w:pPr>
    </w:p>
    <w:p w14:paraId="00000005" w14:textId="77777777" w:rsidR="00FC0093" w:rsidRDefault="004568FA">
      <w:pPr>
        <w:rPr>
          <w:color w:val="000000"/>
        </w:rPr>
      </w:pPr>
      <w:r>
        <w:t xml:space="preserve">The regular </w:t>
      </w:r>
      <w:r>
        <w:rPr>
          <w:color w:val="000000"/>
        </w:rPr>
        <w:t xml:space="preserve">meeting of the Bracken County Public Library Board was called to order at </w:t>
      </w:r>
      <w:r>
        <w:t>4:40</w:t>
      </w:r>
      <w:r>
        <w:rPr>
          <w:color w:val="000000"/>
        </w:rPr>
        <w:t xml:space="preserve"> p.m. on  </w:t>
      </w:r>
      <w:r>
        <w:t>October 4, 2021</w:t>
      </w:r>
      <w:r>
        <w:rPr>
          <w:color w:val="000000"/>
        </w:rPr>
        <w:t xml:space="preserve"> by President </w:t>
      </w:r>
      <w:r>
        <w:t>Sandra Wood</w:t>
      </w:r>
      <w:r>
        <w:rPr>
          <w:color w:val="000000"/>
        </w:rPr>
        <w:t xml:space="preserve">. </w:t>
      </w:r>
    </w:p>
    <w:p w14:paraId="00000006" w14:textId="77777777" w:rsidR="00FC0093" w:rsidRDefault="004568FA">
      <w:pPr>
        <w:pStyle w:val="Heading2"/>
      </w:pPr>
      <w:r>
        <w:t>Roll Call - Present</w:t>
      </w:r>
    </w:p>
    <w:p w14:paraId="00000007" w14:textId="77777777" w:rsidR="00FC0093" w:rsidRDefault="004568FA">
      <w:pPr>
        <w:spacing w:after="0"/>
        <w:rPr>
          <w:color w:val="000000"/>
        </w:rPr>
      </w:pPr>
      <w:r>
        <w:rPr>
          <w:color w:val="000000"/>
        </w:rPr>
        <w:t>Board members: Sandra Wood,</w:t>
      </w:r>
      <w:r>
        <w:t xml:space="preserve"> </w:t>
      </w:r>
      <w:r>
        <w:rPr>
          <w:color w:val="000000"/>
        </w:rPr>
        <w:t xml:space="preserve">Ava Grigson, </w:t>
      </w:r>
      <w:r>
        <w:t xml:space="preserve"> Anna Cummins and </w:t>
      </w:r>
      <w:r>
        <w:rPr>
          <w:color w:val="000000"/>
        </w:rPr>
        <w:t>Brenda Cooper. Library Director: Christian Shroll</w:t>
      </w:r>
      <w:r>
        <w:t xml:space="preserve"> and</w:t>
      </w:r>
      <w:r>
        <w:rPr>
          <w:color w:val="000000"/>
        </w:rPr>
        <w:t xml:space="preserve"> Library Attorney: Cynthia Thomp</w:t>
      </w:r>
      <w:r>
        <w:t>son. Absent : Aaron Linville</w:t>
      </w:r>
    </w:p>
    <w:p w14:paraId="00000008" w14:textId="77777777" w:rsidR="00FC0093" w:rsidRDefault="00FC0093">
      <w:pPr>
        <w:spacing w:after="0"/>
        <w:rPr>
          <w:color w:val="000000"/>
        </w:rPr>
      </w:pPr>
    </w:p>
    <w:p w14:paraId="00000009" w14:textId="77777777" w:rsidR="00FC0093" w:rsidRDefault="004568FA">
      <w:r>
        <w:rPr>
          <w:b/>
        </w:rPr>
        <w:t xml:space="preserve">Public Comment - </w:t>
      </w:r>
      <w:r>
        <w:t>no public comment.</w:t>
      </w:r>
    </w:p>
    <w:p w14:paraId="0000000A" w14:textId="77777777" w:rsidR="00FC0093" w:rsidRDefault="004568FA">
      <w:r>
        <w:rPr>
          <w:b/>
          <w:color w:val="000000"/>
        </w:rPr>
        <w:t xml:space="preserve">Minutes: </w:t>
      </w:r>
      <w:r>
        <w:rPr>
          <w:color w:val="000000"/>
        </w:rPr>
        <w:t>The board reviewe</w:t>
      </w:r>
      <w:r>
        <w:rPr>
          <w:color w:val="000000"/>
        </w:rPr>
        <w:t xml:space="preserve">d the minutes of the </w:t>
      </w:r>
      <w:r>
        <w:t>September 16, 2021 board meeting.  Motion by Brenda to app</w:t>
      </w:r>
      <w:r>
        <w:rPr>
          <w:color w:val="000000"/>
        </w:rPr>
        <w:t xml:space="preserve">rove the minutes </w:t>
      </w:r>
      <w:r>
        <w:t>as written.</w:t>
      </w:r>
      <w:r>
        <w:rPr>
          <w:color w:val="000000"/>
        </w:rPr>
        <w:t xml:space="preserve">  Second by</w:t>
      </w:r>
      <w:r>
        <w:t xml:space="preserve"> Ava</w:t>
      </w:r>
      <w:r>
        <w:rPr>
          <w:color w:val="000000"/>
        </w:rPr>
        <w:t xml:space="preserve"> and all approved</w:t>
      </w:r>
      <w:r>
        <w:t>.</w:t>
      </w:r>
    </w:p>
    <w:p w14:paraId="0000000B" w14:textId="77777777" w:rsidR="00FC0093" w:rsidRDefault="004568FA">
      <w:pPr>
        <w:rPr>
          <w:color w:val="000000"/>
        </w:rPr>
      </w:pPr>
      <w:r>
        <w:rPr>
          <w:b/>
          <w:color w:val="000000"/>
        </w:rPr>
        <w:t xml:space="preserve">Treasurer’s Report: </w:t>
      </w:r>
      <w:r>
        <w:rPr>
          <w:color w:val="000000"/>
        </w:rPr>
        <w:t xml:space="preserve"> </w:t>
      </w:r>
      <w:r>
        <w:t xml:space="preserve">Motion made by Ava </w:t>
      </w:r>
      <w:r>
        <w:rPr>
          <w:color w:val="000000"/>
        </w:rPr>
        <w:t>to approve the Treasurer’s report as written and filed for audit.  Second b</w:t>
      </w:r>
      <w:r>
        <w:rPr>
          <w:color w:val="000000"/>
        </w:rPr>
        <w:t xml:space="preserve">y </w:t>
      </w:r>
      <w:r>
        <w:t xml:space="preserve">Anna </w:t>
      </w:r>
      <w:r>
        <w:rPr>
          <w:color w:val="000000"/>
        </w:rPr>
        <w:t>and all approved.</w:t>
      </w:r>
    </w:p>
    <w:p w14:paraId="0000000C" w14:textId="77777777" w:rsidR="00FC0093" w:rsidRDefault="00FC0093"/>
    <w:p w14:paraId="0000000D" w14:textId="77777777" w:rsidR="00FC0093" w:rsidRDefault="004568FA">
      <w:pPr>
        <w:rPr>
          <w:b/>
          <w:sz w:val="48"/>
          <w:szCs w:val="48"/>
        </w:rPr>
      </w:pPr>
      <w:r>
        <w:rPr>
          <w:b/>
          <w:color w:val="000000"/>
          <w:sz w:val="48"/>
          <w:szCs w:val="48"/>
        </w:rPr>
        <w:t>Business</w:t>
      </w:r>
    </w:p>
    <w:p w14:paraId="0000000E" w14:textId="77777777" w:rsidR="00FC0093" w:rsidRDefault="004568FA">
      <w:pPr>
        <w:rPr>
          <w:b/>
          <w:sz w:val="26"/>
          <w:szCs w:val="26"/>
        </w:rPr>
      </w:pPr>
      <w:r>
        <w:rPr>
          <w:b/>
          <w:sz w:val="36"/>
          <w:szCs w:val="36"/>
        </w:rPr>
        <w:t xml:space="preserve">   </w:t>
      </w:r>
      <w:r>
        <w:rPr>
          <w:b/>
          <w:color w:val="000000"/>
          <w:sz w:val="28"/>
          <w:szCs w:val="28"/>
        </w:rPr>
        <w:t xml:space="preserve"> </w:t>
      </w:r>
      <w:r>
        <w:rPr>
          <w:b/>
          <w:color w:val="000000"/>
          <w:sz w:val="30"/>
          <w:szCs w:val="30"/>
          <w:u w:val="single"/>
        </w:rPr>
        <w:t>Policy Review</w:t>
      </w:r>
    </w:p>
    <w:p w14:paraId="0000000F" w14:textId="77777777" w:rsidR="00FC0093" w:rsidRDefault="004568FA">
      <w:r>
        <w:rPr>
          <w:b/>
          <w:sz w:val="26"/>
          <w:szCs w:val="26"/>
        </w:rPr>
        <w:t xml:space="preserve">        Conflict of Interest  Policy -   </w:t>
      </w:r>
      <w:r>
        <w:t>Motion by Anna to re-approve the Conflict of Interest policy Second by Ava and all approved</w:t>
      </w:r>
      <w:r>
        <w:rPr>
          <w:b/>
        </w:rPr>
        <w:t xml:space="preserve">. </w:t>
      </w:r>
      <w:r>
        <w:rPr>
          <w:b/>
        </w:rPr>
        <w:t xml:space="preserve">                                          </w:t>
      </w:r>
    </w:p>
    <w:p w14:paraId="00000010" w14:textId="77777777" w:rsidR="00FC0093" w:rsidRDefault="004568FA">
      <w:r>
        <w:rPr>
          <w:color w:val="000000"/>
          <w:sz w:val="30"/>
          <w:szCs w:val="30"/>
        </w:rPr>
        <w:t xml:space="preserve"> </w:t>
      </w:r>
      <w:r>
        <w:rPr>
          <w:b/>
          <w:color w:val="000000"/>
          <w:sz w:val="32"/>
          <w:szCs w:val="32"/>
          <w:u w:val="single"/>
        </w:rPr>
        <w:t>Old Busin</w:t>
      </w:r>
      <w:r>
        <w:rPr>
          <w:b/>
          <w:sz w:val="32"/>
          <w:szCs w:val="32"/>
          <w:u w:val="single"/>
        </w:rPr>
        <w:t>ess</w:t>
      </w:r>
    </w:p>
    <w:p w14:paraId="00000011" w14:textId="77777777" w:rsidR="00FC0093" w:rsidRDefault="004568FA">
      <w:r>
        <w:t xml:space="preserve">     </w:t>
      </w:r>
      <w:r>
        <w:rPr>
          <w:b/>
          <w:sz w:val="28"/>
          <w:szCs w:val="28"/>
          <w:u w:val="single"/>
        </w:rPr>
        <w:t xml:space="preserve">Audit - </w:t>
      </w:r>
      <w:r>
        <w:t xml:space="preserve">  The audit is in the final review.  Should be sent to Christian soon.</w:t>
      </w:r>
    </w:p>
    <w:p w14:paraId="00000012" w14:textId="77777777" w:rsidR="00FC0093" w:rsidRDefault="00FC0093"/>
    <w:p w14:paraId="00000013" w14:textId="77777777" w:rsidR="00FC0093" w:rsidRDefault="004568FA">
      <w:pPr>
        <w:rPr>
          <w:sz w:val="28"/>
          <w:szCs w:val="28"/>
        </w:rPr>
      </w:pPr>
      <w:r>
        <w:t xml:space="preserve">    </w:t>
      </w:r>
      <w:r>
        <w:rPr>
          <w:b/>
          <w:sz w:val="28"/>
          <w:szCs w:val="28"/>
          <w:u w:val="single"/>
        </w:rPr>
        <w:t>Updates to the Library</w:t>
      </w:r>
    </w:p>
    <w:p w14:paraId="00000014" w14:textId="77777777" w:rsidR="00FC0093" w:rsidRDefault="004568FA">
      <w:pPr>
        <w:numPr>
          <w:ilvl w:val="0"/>
          <w:numId w:val="2"/>
        </w:numPr>
      </w:pPr>
      <w:r>
        <w:rPr>
          <w:sz w:val="26"/>
          <w:szCs w:val="26"/>
        </w:rPr>
        <w:t>C</w:t>
      </w:r>
      <w:r>
        <w:t>hildren’s Wing Timeline - Work has begun to choose fabric patterns, paint colors, coun</w:t>
      </w:r>
      <w:r>
        <w:t>tertops, etc.  Christian is getting bids on flooring.</w:t>
      </w:r>
    </w:p>
    <w:p w14:paraId="00000015" w14:textId="77777777" w:rsidR="00FC0093" w:rsidRDefault="004568FA">
      <w:r>
        <w:rPr>
          <w:b/>
          <w:sz w:val="28"/>
          <w:szCs w:val="28"/>
        </w:rPr>
        <w:t xml:space="preserve">   </w:t>
      </w:r>
      <w:r>
        <w:rPr>
          <w:b/>
          <w:sz w:val="28"/>
          <w:szCs w:val="28"/>
          <w:u w:val="single"/>
        </w:rPr>
        <w:t>Circulation Software change</w:t>
      </w:r>
      <w:r>
        <w:rPr>
          <w:b/>
          <w:sz w:val="28"/>
          <w:szCs w:val="28"/>
        </w:rPr>
        <w:t xml:space="preserve"> - </w:t>
      </w:r>
      <w:r>
        <w:t xml:space="preserve"> This is still in process and Christian is investigating the options and the process to make the change to Book Systems Atrium.  The change will be made in May.   </w:t>
      </w:r>
    </w:p>
    <w:p w14:paraId="00000016" w14:textId="77777777" w:rsidR="00FC0093" w:rsidRDefault="00FC0093"/>
    <w:p w14:paraId="00000017" w14:textId="77777777" w:rsidR="00FC0093" w:rsidRDefault="00FC0093"/>
    <w:p w14:paraId="00000018" w14:textId="77777777" w:rsidR="00FC0093" w:rsidRDefault="00FC0093"/>
    <w:p w14:paraId="00000019" w14:textId="77777777" w:rsidR="00FC0093" w:rsidRDefault="004568FA">
      <w:pPr>
        <w:spacing w:after="0"/>
        <w:rPr>
          <w:b/>
          <w:sz w:val="32"/>
          <w:szCs w:val="32"/>
          <w:u w:val="single"/>
        </w:rPr>
      </w:pPr>
      <w:r>
        <w:rPr>
          <w:b/>
          <w:color w:val="000000"/>
          <w:sz w:val="32"/>
          <w:szCs w:val="32"/>
          <w:u w:val="single"/>
        </w:rPr>
        <w:t>New Busi</w:t>
      </w:r>
      <w:r>
        <w:rPr>
          <w:b/>
          <w:sz w:val="32"/>
          <w:szCs w:val="32"/>
          <w:u w:val="single"/>
        </w:rPr>
        <w:t>ness</w:t>
      </w:r>
    </w:p>
    <w:p w14:paraId="0000001A" w14:textId="77777777" w:rsidR="00FC0093" w:rsidRDefault="004568FA">
      <w:pPr>
        <w:numPr>
          <w:ilvl w:val="0"/>
          <w:numId w:val="3"/>
        </w:numPr>
        <w:spacing w:after="0"/>
        <w:rPr>
          <w:b/>
          <w:sz w:val="28"/>
          <w:szCs w:val="28"/>
        </w:rPr>
      </w:pPr>
      <w:r>
        <w:rPr>
          <w:b/>
          <w:sz w:val="26"/>
          <w:szCs w:val="26"/>
        </w:rPr>
        <w:t xml:space="preserve">Social Security - </w:t>
      </w:r>
      <w:r>
        <w:t xml:space="preserve">Christian explained the history of how the library got into the situation of not participating in social security that pointed to a form 218 which allowed agencies to be exempt.  Christian calculated the approximate cost for </w:t>
      </w:r>
      <w:r>
        <w:t xml:space="preserve">the library to be close to $21,000 and said that the library budget is well positioned to absorb this cost.  </w:t>
      </w:r>
    </w:p>
    <w:p w14:paraId="0000001B" w14:textId="77777777" w:rsidR="00FC0093" w:rsidRDefault="004568FA">
      <w:pPr>
        <w:numPr>
          <w:ilvl w:val="0"/>
          <w:numId w:val="3"/>
        </w:numPr>
        <w:spacing w:after="0"/>
        <w:rPr>
          <w:b/>
          <w:sz w:val="28"/>
          <w:szCs w:val="28"/>
        </w:rPr>
      </w:pPr>
      <w:r>
        <w:rPr>
          <w:b/>
        </w:rPr>
        <w:t>New Board Officers &amp; Board Appointments -</w:t>
      </w:r>
      <w:r>
        <w:t xml:space="preserve">   Ava talked to Kathy Dorn as a potential board member from the Augusta area and she is willing to serve</w:t>
      </w:r>
      <w:r>
        <w:t xml:space="preserve">.  It was discussed to contact Melanie </w:t>
      </w:r>
      <w:proofErr w:type="spellStart"/>
      <w:r>
        <w:t>Thornsbury</w:t>
      </w:r>
      <w:proofErr w:type="spellEnd"/>
      <w:r>
        <w:t xml:space="preserve"> to see if she would be interested in having her name submitted.</w:t>
      </w:r>
    </w:p>
    <w:p w14:paraId="0000001C" w14:textId="77777777" w:rsidR="00FC0093" w:rsidRDefault="004568FA">
      <w:pPr>
        <w:spacing w:after="0"/>
      </w:pPr>
      <w:r>
        <w:t xml:space="preserve">  </w:t>
      </w:r>
    </w:p>
    <w:p w14:paraId="0000001D" w14:textId="77777777" w:rsidR="00FC0093" w:rsidRDefault="00FC0093">
      <w:pPr>
        <w:spacing w:after="0"/>
        <w:rPr>
          <w:b/>
          <w:sz w:val="26"/>
          <w:szCs w:val="26"/>
        </w:rPr>
      </w:pPr>
    </w:p>
    <w:p w14:paraId="0000001E" w14:textId="77777777" w:rsidR="00FC0093" w:rsidRDefault="004568FA">
      <w:pPr>
        <w:spacing w:after="0"/>
        <w:rPr>
          <w:b/>
          <w:color w:val="000000"/>
          <w:sz w:val="28"/>
          <w:szCs w:val="28"/>
          <w:u w:val="single"/>
        </w:rPr>
      </w:pPr>
      <w:r>
        <w:rPr>
          <w:b/>
          <w:color w:val="000000"/>
          <w:sz w:val="28"/>
          <w:szCs w:val="28"/>
          <w:u w:val="single"/>
        </w:rPr>
        <w:t>Director’s Report</w:t>
      </w:r>
      <w:r>
        <w:rPr>
          <w:b/>
          <w:color w:val="000000"/>
          <w:sz w:val="28"/>
          <w:szCs w:val="28"/>
        </w:rPr>
        <w:t xml:space="preserve"> </w:t>
      </w:r>
    </w:p>
    <w:p w14:paraId="0000001F" w14:textId="77777777" w:rsidR="00FC0093" w:rsidRDefault="004568FA">
      <w:pPr>
        <w:tabs>
          <w:tab w:val="left" w:pos="1170"/>
        </w:tabs>
        <w:spacing w:after="0"/>
        <w:ind w:left="720"/>
      </w:pPr>
      <w:r>
        <w:t>Christian is applying for several grants for the library.  The new cameras are proving beneficial as Christian was able</w:t>
      </w:r>
      <w:r>
        <w:t xml:space="preserve"> to assist in a request to review footage to settle a dispute over some incidents close to the library.  ECF Grant for </w:t>
      </w:r>
      <w:proofErr w:type="spellStart"/>
      <w:r>
        <w:t>Knoedler</w:t>
      </w:r>
      <w:proofErr w:type="spellEnd"/>
      <w:r>
        <w:t xml:space="preserve"> is being worked on to allow the library to apply for funds to pay for Internet for </w:t>
      </w:r>
      <w:proofErr w:type="spellStart"/>
      <w:r>
        <w:t>Knoedler</w:t>
      </w:r>
      <w:proofErr w:type="spellEnd"/>
      <w:r>
        <w:t>.  This is a way to build good will w</w:t>
      </w:r>
      <w:r>
        <w:t xml:space="preserve">ith them and assist their patrons through outreach.    The number of patrons using the library has increased significantly up 353 for the same month last year. Statistics show the fiction  collection having the most traffic.   </w:t>
      </w:r>
    </w:p>
    <w:p w14:paraId="00000020" w14:textId="77777777" w:rsidR="00FC0093" w:rsidRDefault="004568FA">
      <w:pPr>
        <w:tabs>
          <w:tab w:val="left" w:pos="1170"/>
        </w:tabs>
        <w:spacing w:after="0"/>
        <w:ind w:left="720"/>
      </w:pPr>
      <w:r>
        <w:t xml:space="preserve"> </w:t>
      </w:r>
    </w:p>
    <w:p w14:paraId="00000021" w14:textId="77777777" w:rsidR="00FC0093" w:rsidRDefault="004568FA">
      <w:pPr>
        <w:tabs>
          <w:tab w:val="left" w:pos="1170"/>
        </w:tabs>
        <w:spacing w:after="0"/>
        <w:rPr>
          <w:b/>
          <w:sz w:val="28"/>
          <w:szCs w:val="28"/>
          <w:u w:val="single"/>
        </w:rPr>
      </w:pPr>
      <w:r>
        <w:rPr>
          <w:b/>
          <w:sz w:val="28"/>
          <w:szCs w:val="28"/>
          <w:u w:val="single"/>
        </w:rPr>
        <w:t xml:space="preserve">Regional Consultant </w:t>
      </w:r>
    </w:p>
    <w:p w14:paraId="00000022" w14:textId="77777777" w:rsidR="00FC0093" w:rsidRDefault="004568FA">
      <w:pPr>
        <w:numPr>
          <w:ilvl w:val="0"/>
          <w:numId w:val="1"/>
        </w:numPr>
        <w:tabs>
          <w:tab w:val="left" w:pos="1170"/>
        </w:tabs>
        <w:spacing w:after="0"/>
      </w:pPr>
      <w:r>
        <w:t xml:space="preserve">No regional consultant report.  </w:t>
      </w:r>
    </w:p>
    <w:p w14:paraId="00000023" w14:textId="77777777" w:rsidR="00FC0093" w:rsidRDefault="00FC0093">
      <w:pPr>
        <w:tabs>
          <w:tab w:val="left" w:pos="1170"/>
        </w:tabs>
        <w:spacing w:after="0"/>
      </w:pPr>
    </w:p>
    <w:p w14:paraId="00000024" w14:textId="77777777" w:rsidR="00FC0093" w:rsidRDefault="00FC0093">
      <w:pPr>
        <w:tabs>
          <w:tab w:val="left" w:pos="1170"/>
        </w:tabs>
        <w:spacing w:after="0"/>
        <w:ind w:left="720"/>
      </w:pPr>
    </w:p>
    <w:p w14:paraId="00000025" w14:textId="77777777" w:rsidR="00FC0093" w:rsidRDefault="004568FA">
      <w:pPr>
        <w:tabs>
          <w:tab w:val="left" w:pos="1170"/>
        </w:tabs>
        <w:spacing w:after="0"/>
        <w:rPr>
          <w:b/>
          <w:color w:val="000000"/>
          <w:sz w:val="28"/>
          <w:szCs w:val="28"/>
          <w:u w:val="single"/>
        </w:rPr>
      </w:pPr>
      <w:r>
        <w:t xml:space="preserve">  </w:t>
      </w:r>
      <w:r>
        <w:rPr>
          <w:b/>
          <w:color w:val="000000"/>
          <w:sz w:val="28"/>
          <w:szCs w:val="28"/>
          <w:u w:val="single"/>
        </w:rPr>
        <w:t>Adjournment</w:t>
      </w:r>
    </w:p>
    <w:p w14:paraId="00000026" w14:textId="77777777" w:rsidR="00FC0093" w:rsidRDefault="004568FA">
      <w:pPr>
        <w:rPr>
          <w:color w:val="000000"/>
        </w:rPr>
      </w:pPr>
      <w:bookmarkStart w:id="0" w:name="_30j0zll" w:colFirst="0" w:colLast="0"/>
      <w:bookmarkEnd w:id="0"/>
      <w:r>
        <w:rPr>
          <w:color w:val="000000"/>
        </w:rPr>
        <w:t xml:space="preserve">Having no other business </w:t>
      </w:r>
      <w:r>
        <w:t>Anna</w:t>
      </w:r>
      <w:r>
        <w:rPr>
          <w:color w:val="000000"/>
        </w:rPr>
        <w:t xml:space="preserve"> made a motion to adjourn at</w:t>
      </w:r>
      <w:r>
        <w:t xml:space="preserve"> 5:40 </w:t>
      </w:r>
      <w:r>
        <w:rPr>
          <w:color w:val="000000"/>
        </w:rPr>
        <w:t xml:space="preserve">p.m.  Second by </w:t>
      </w:r>
      <w:r>
        <w:t>Brenda</w:t>
      </w:r>
      <w:r>
        <w:rPr>
          <w:color w:val="000000"/>
        </w:rPr>
        <w:t xml:space="preserve"> and all approved. </w:t>
      </w:r>
    </w:p>
    <w:p w14:paraId="00000027" w14:textId="77777777" w:rsidR="00FC0093" w:rsidRDefault="00FC0093">
      <w:bookmarkStart w:id="1" w:name="_ybqzu162zms" w:colFirst="0" w:colLast="0"/>
      <w:bookmarkEnd w:id="1"/>
    </w:p>
    <w:p w14:paraId="00000028" w14:textId="77777777" w:rsidR="00FC0093" w:rsidRDefault="004568FA">
      <w:pPr>
        <w:rPr>
          <w:color w:val="000000"/>
        </w:rPr>
      </w:pPr>
      <w:r>
        <w:rPr>
          <w:color w:val="000000"/>
        </w:rPr>
        <w:t>Respectfully submitted,</w:t>
      </w:r>
    </w:p>
    <w:p w14:paraId="00000029" w14:textId="77777777" w:rsidR="00FC0093" w:rsidRDefault="004568FA">
      <w:pPr>
        <w:rPr>
          <w:color w:val="000000"/>
        </w:rPr>
      </w:pPr>
      <w:r>
        <w:rPr>
          <w:color w:val="000000"/>
        </w:rPr>
        <w:t xml:space="preserve">_____________________________                           </w:t>
      </w:r>
      <w:r>
        <w:rPr>
          <w:color w:val="000000"/>
        </w:rPr>
        <w:t xml:space="preserve">          ________________________________</w:t>
      </w:r>
    </w:p>
    <w:p w14:paraId="0000002A" w14:textId="77777777" w:rsidR="00FC0093" w:rsidRDefault="004568FA">
      <w:pPr>
        <w:rPr>
          <w:color w:val="000000"/>
        </w:rPr>
      </w:pPr>
      <w:r>
        <w:t xml:space="preserve">         </w:t>
      </w:r>
      <w:r>
        <w:rPr>
          <w:color w:val="000000"/>
        </w:rPr>
        <w:t>Secretary, Anna Cummins</w:t>
      </w:r>
      <w:r>
        <w:t xml:space="preserve">                                                           </w:t>
      </w:r>
      <w:r>
        <w:rPr>
          <w:color w:val="000000"/>
        </w:rPr>
        <w:t xml:space="preserve"> </w:t>
      </w:r>
      <w:r>
        <w:t>President, Sandra Wood</w:t>
      </w:r>
    </w:p>
    <w:p w14:paraId="0000002B" w14:textId="77777777" w:rsidR="00FC0093" w:rsidRDefault="00FC0093">
      <w:pPr>
        <w:rPr>
          <w:color w:val="000000"/>
        </w:rPr>
      </w:pPr>
    </w:p>
    <w:p w14:paraId="0000002C" w14:textId="77777777" w:rsidR="00FC0093" w:rsidRDefault="00FC0093">
      <w:pPr>
        <w:rPr>
          <w:color w:val="000000"/>
        </w:rPr>
      </w:pPr>
    </w:p>
    <w:p w14:paraId="0000002D" w14:textId="77777777" w:rsidR="00FC0093" w:rsidRDefault="00FC0093">
      <w:pPr>
        <w:rPr>
          <w:color w:val="000000"/>
        </w:rPr>
      </w:pPr>
    </w:p>
    <w:p w14:paraId="0000002E" w14:textId="77777777" w:rsidR="00FC0093" w:rsidRDefault="00FC0093">
      <w:pPr>
        <w:rPr>
          <w:color w:val="000000"/>
        </w:rPr>
      </w:pPr>
    </w:p>
    <w:sectPr w:rsidR="00FC0093">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68E"/>
    <w:multiLevelType w:val="multilevel"/>
    <w:tmpl w:val="5F523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B322EA"/>
    <w:multiLevelType w:val="multilevel"/>
    <w:tmpl w:val="2CAE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8C49C3"/>
    <w:multiLevelType w:val="multilevel"/>
    <w:tmpl w:val="26E81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93"/>
    <w:rsid w:val="004568FA"/>
    <w:rsid w:val="00FC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65DEA98-8148-F845-B6E3-817BF57A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360"/>
      <w:jc w:val="center"/>
      <w:outlineLvl w:val="0"/>
    </w:pPr>
    <w:rPr>
      <w:color w:val="000000"/>
      <w:sz w:val="26"/>
      <w:szCs w:val="26"/>
    </w:rPr>
  </w:style>
  <w:style w:type="paragraph" w:styleId="Heading2">
    <w:name w:val="heading 2"/>
    <w:basedOn w:val="Normal"/>
    <w:next w:val="Normal"/>
    <w:uiPriority w:val="9"/>
    <w:unhideWhenUsed/>
    <w:qFormat/>
    <w:pPr>
      <w:pBdr>
        <w:top w:val="nil"/>
        <w:left w:val="nil"/>
        <w:bottom w:val="nil"/>
        <w:right w:val="nil"/>
        <w:between w:val="nil"/>
      </w:pBdr>
      <w:spacing w:after="0"/>
      <w:outlineLvl w:val="1"/>
    </w:pPr>
    <w:rPr>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Company>Bracken County Public Library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2</cp:revision>
  <dcterms:created xsi:type="dcterms:W3CDTF">2021-10-27T18:28:00Z</dcterms:created>
  <dcterms:modified xsi:type="dcterms:W3CDTF">2021-10-27T18:28:00Z</dcterms:modified>
</cp:coreProperties>
</file>